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Spare Part</w:t>
      </w:r>
    </w:p>
    <w:p/>
    <w:p>
      <w:pPr/>
      <w:r>
        <w:rPr>
          <w:b w:val="1"/>
          <w:bCs w:val="1"/>
        </w:rPr>
        <w:t xml:space="preserve">Replacement shade (shatter-proof) for DL 750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Manufacturer's Warranty: 3 years;PU1, EAN: 4007841002060;Colour: white;Package content: 1;Product category: Spare Part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002060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Replacement shade (shatter-proof) for DL 750 S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2026-05-22T01:01:13+02:00</dcterms:created>
  <dcterms:modified xsi:type="dcterms:W3CDTF">2026-05-22T01:01:13+02:00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